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00B05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B050"/>
          <w:spacing w:val="0"/>
          <w:position w:val="0"/>
          <w:sz w:val="28"/>
          <w:shd w:fill="auto" w:val="clear"/>
        </w:rPr>
        <w:t xml:space="preserve">MATERIALE  CLASSI PRIME SCUOLA PRIMARIA DIANA SABBI A.S.2020/2021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b/>
          <w:color w:val="00B050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  <w:t xml:space="preserve">1A (Pisanello, Rossi)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1 Quadernone  con quadretti da 1 cm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1 Quadernone a righe di classe prima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1 Blocco per gli schizzi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1 Quadernino per gli avvisi con i recapiti telefonici scritti sulla prima pagina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1 foulard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1 astuccio completo con matite colorate, pennarelli, gomma bianca, matite 2B (possibilmente triangolari per facilitare l'avvio alla scrittura), temperino a scatola, colla e forbici con la punta arrotondata. 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TUTTO IL MATERIALE DEVE ESSERE ETICHETTATO CON NOME E COGNOME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004DBB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4DBB"/>
          <w:spacing w:val="0"/>
          <w:position w:val="0"/>
          <w:sz w:val="28"/>
          <w:shd w:fill="auto" w:val="clear"/>
        </w:rPr>
        <w:t xml:space="preserve">1B (Petrelli, Marinosci)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1 Quadernone  con quadretti da 1 cm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1 Quadernino a quadretti 0,5 cm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1 Quadernone a righe di quinta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1 Blocco per gli schizzi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1 Quadernino per gli avvisi con i recapiti telefonici scritti sulla prima pagina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1 foulard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1 astuccio completo con matite colorate, pennarelli, gomma bianca, matite 2B (possibilmente triangolari per facilitare l'avvio alla scrittura), temperino a scatola, colla e forbici con la punta arrotondata. 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TUTTO IL MATERIALE DEVE ESSERE ETICHETTATO CON NOME E COGNOME 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9B00D3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9B00D3"/>
          <w:spacing w:val="0"/>
          <w:position w:val="0"/>
          <w:sz w:val="28"/>
          <w:shd w:fill="auto" w:val="clear"/>
        </w:rPr>
        <w:t xml:space="preserve">1C (Franceschi, Pegoraro)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2 Quadernoni  con quadretti da 1 cm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1 Blocco per gli schizzi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1 Quadernino per gli avvisi con i recapiti telefonici scritti sulla prima pagina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1 foulard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1 astuccio completo con matite colorate, pennarelli, gomma bianca, matite 2B (possibilmente triangolari per facilitare l'avvio alla scrittura), temperino a scatola, colla e forbici con la punta arrotondata. 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  TUTTO IL MATERIALE DEVE ESSERE ETICHETTATO CON NOME E COGNOME  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</w:t>
      </w:r>
    </w:p>
    <w:p>
      <w:pPr>
        <w:spacing w:before="0" w:after="160" w:line="259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